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DE2" w:rsidRPr="00170F40" w:rsidRDefault="005F4A8D" w:rsidP="00374071">
      <w:pPr>
        <w:spacing w:line="276" w:lineRule="auto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bookmarkEnd w:id="0"/>
      <w:r w:rsidRPr="00170F40">
        <w:rPr>
          <w:rFonts w:asciiTheme="majorEastAsia" w:eastAsiaTheme="majorEastAsia" w:hAnsiTheme="majorEastAsia" w:hint="eastAsia"/>
          <w:b/>
          <w:sz w:val="24"/>
          <w:szCs w:val="24"/>
        </w:rPr>
        <w:t>資料の説明要領</w:t>
      </w:r>
      <w:r w:rsidR="00170F40" w:rsidRPr="00170F40"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="00751697">
        <w:rPr>
          <w:rFonts w:asciiTheme="majorEastAsia" w:eastAsiaTheme="majorEastAsia" w:hAnsiTheme="majorEastAsia" w:hint="eastAsia"/>
          <w:b/>
          <w:sz w:val="24"/>
          <w:szCs w:val="24"/>
        </w:rPr>
        <w:t>一</w:t>
      </w:r>
      <w:r w:rsidR="00170F40" w:rsidRPr="00170F40">
        <w:rPr>
          <w:rFonts w:asciiTheme="majorEastAsia" w:eastAsiaTheme="majorEastAsia" w:hAnsiTheme="majorEastAsia" w:hint="eastAsia"/>
          <w:b/>
          <w:sz w:val="24"/>
          <w:szCs w:val="24"/>
        </w:rPr>
        <w:t>例）</w:t>
      </w:r>
    </w:p>
    <w:p w:rsidR="005F4A8D" w:rsidRPr="00170F40" w:rsidRDefault="005F4A8D" w:rsidP="00374071">
      <w:pPr>
        <w:spacing w:line="276" w:lineRule="auto"/>
        <w:rPr>
          <w:rFonts w:asciiTheme="majorEastAsia" w:eastAsiaTheme="majorEastAsia" w:hAnsiTheme="majorEastAsia"/>
          <w:b/>
          <w:sz w:val="24"/>
          <w:szCs w:val="24"/>
        </w:rPr>
      </w:pPr>
    </w:p>
    <w:p w:rsidR="002779AC" w:rsidRPr="00170F40" w:rsidRDefault="00515682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70F40">
        <w:rPr>
          <w:rFonts w:asciiTheme="majorEastAsia" w:eastAsiaTheme="majorEastAsia" w:hAnsiTheme="majorEastAsia" w:hint="eastAsia"/>
          <w:sz w:val="24"/>
          <w:szCs w:val="24"/>
        </w:rPr>
        <w:t>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B7BD9">
        <w:rPr>
          <w:rFonts w:asciiTheme="majorEastAsia" w:eastAsiaTheme="majorEastAsia" w:hAnsiTheme="majorEastAsia" w:hint="eastAsia"/>
          <w:sz w:val="24"/>
          <w:szCs w:val="24"/>
        </w:rPr>
        <w:t>本日</w:t>
      </w:r>
      <w:r w:rsidR="00021058" w:rsidRPr="00170F40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381027">
        <w:rPr>
          <w:rFonts w:asciiTheme="majorEastAsia" w:eastAsiaTheme="majorEastAsia" w:hAnsiTheme="majorEastAsia" w:hint="eastAsia"/>
          <w:sz w:val="24"/>
          <w:szCs w:val="24"/>
        </w:rPr>
        <w:t>「安全運転のためのワンポイントアドバイス」</w:t>
      </w:r>
      <w:r w:rsidR="00464B48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021058" w:rsidRPr="00170F40">
        <w:rPr>
          <w:rFonts w:asciiTheme="majorEastAsia" w:eastAsiaTheme="majorEastAsia" w:hAnsiTheme="majorEastAsia" w:hint="eastAsia"/>
          <w:sz w:val="24"/>
          <w:szCs w:val="24"/>
        </w:rPr>
        <w:t>話</w:t>
      </w:r>
      <w:r w:rsidR="002032F4">
        <w:rPr>
          <w:rFonts w:asciiTheme="majorEastAsia" w:eastAsiaTheme="majorEastAsia" w:hAnsiTheme="majorEastAsia" w:hint="eastAsia"/>
          <w:sz w:val="24"/>
          <w:szCs w:val="24"/>
        </w:rPr>
        <w:t>し</w:t>
      </w:r>
      <w:r w:rsidR="00170F40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CB7BD9" w:rsidRDefault="00F95480" w:rsidP="00374071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私たちの業務には、車両の運転が不可欠</w:t>
      </w:r>
      <w:r w:rsidR="00CB7BD9">
        <w:rPr>
          <w:rFonts w:asciiTheme="majorEastAsia" w:eastAsiaTheme="majorEastAsia" w:hAnsiTheme="majorEastAsia" w:hint="eastAsia"/>
          <w:sz w:val="24"/>
          <w:szCs w:val="24"/>
        </w:rPr>
        <w:t>ですが、現在</w:t>
      </w:r>
      <w:r w:rsidR="00021058" w:rsidRPr="00170F40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170F40">
        <w:rPr>
          <w:rFonts w:asciiTheme="majorEastAsia" w:eastAsiaTheme="majorEastAsia" w:hAnsiTheme="majorEastAsia" w:hint="eastAsia"/>
          <w:sz w:val="24"/>
          <w:szCs w:val="24"/>
        </w:rPr>
        <w:t>当社</w:t>
      </w:r>
      <w:r w:rsidR="007050DD">
        <w:rPr>
          <w:rFonts w:asciiTheme="majorEastAsia" w:eastAsiaTheme="majorEastAsia" w:hAnsiTheme="majorEastAsia" w:hint="eastAsia"/>
          <w:sz w:val="24"/>
          <w:szCs w:val="24"/>
        </w:rPr>
        <w:t>における</w:t>
      </w:r>
      <w:r w:rsidR="00170F40">
        <w:rPr>
          <w:rFonts w:asciiTheme="majorEastAsia" w:eastAsiaTheme="majorEastAsia" w:hAnsiTheme="majorEastAsia" w:hint="eastAsia"/>
          <w:sz w:val="24"/>
          <w:szCs w:val="24"/>
        </w:rPr>
        <w:t>業務中の交通事故</w:t>
      </w:r>
      <w:r w:rsidR="007050DD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6539EA">
        <w:rPr>
          <w:rFonts w:asciiTheme="majorEastAsia" w:eastAsiaTheme="majorEastAsia" w:hAnsiTheme="majorEastAsia" w:hint="eastAsia"/>
          <w:sz w:val="24"/>
          <w:szCs w:val="24"/>
        </w:rPr>
        <w:t>本年●月●●日現在</w:t>
      </w:r>
      <w:r w:rsidR="00C31F89">
        <w:rPr>
          <w:rFonts w:asciiTheme="majorEastAsia" w:eastAsiaTheme="majorEastAsia" w:hAnsiTheme="majorEastAsia" w:hint="eastAsia"/>
          <w:sz w:val="24"/>
          <w:szCs w:val="24"/>
        </w:rPr>
        <w:t>で●●件と、</w:t>
      </w:r>
      <w:r w:rsidR="006539EA">
        <w:rPr>
          <w:rFonts w:asciiTheme="majorEastAsia" w:eastAsiaTheme="majorEastAsia" w:hAnsiTheme="majorEastAsia" w:hint="eastAsia"/>
          <w:sz w:val="24"/>
          <w:szCs w:val="24"/>
        </w:rPr>
        <w:t>前年</w:t>
      </w:r>
      <w:r w:rsidR="00464B48">
        <w:rPr>
          <w:rFonts w:asciiTheme="majorEastAsia" w:eastAsiaTheme="majorEastAsia" w:hAnsiTheme="majorEastAsia" w:hint="eastAsia"/>
          <w:sz w:val="24"/>
          <w:szCs w:val="24"/>
        </w:rPr>
        <w:t>の同じ時期</w:t>
      </w:r>
      <w:r w:rsidR="0053363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539EA">
        <w:rPr>
          <w:rFonts w:asciiTheme="majorEastAsia" w:eastAsiaTheme="majorEastAsia" w:hAnsiTheme="majorEastAsia" w:hint="eastAsia"/>
          <w:sz w:val="24"/>
          <w:szCs w:val="24"/>
        </w:rPr>
        <w:t>比</w:t>
      </w:r>
      <w:r w:rsidR="009F452F">
        <w:rPr>
          <w:rFonts w:asciiTheme="majorEastAsia" w:eastAsiaTheme="majorEastAsia" w:hAnsiTheme="majorEastAsia" w:hint="eastAsia"/>
          <w:sz w:val="24"/>
          <w:szCs w:val="24"/>
        </w:rPr>
        <w:t>べ、</w:t>
      </w:r>
      <w:r w:rsidR="006539EA">
        <w:rPr>
          <w:rFonts w:asciiTheme="majorEastAsia" w:eastAsiaTheme="majorEastAsia" w:hAnsiTheme="majorEastAsia" w:hint="eastAsia"/>
          <w:sz w:val="24"/>
          <w:szCs w:val="24"/>
        </w:rPr>
        <w:t>●●件</w:t>
      </w:r>
      <w:r w:rsidR="009F452F">
        <w:rPr>
          <w:rFonts w:asciiTheme="majorEastAsia" w:eastAsiaTheme="majorEastAsia" w:hAnsiTheme="majorEastAsia" w:hint="eastAsia"/>
          <w:sz w:val="24"/>
          <w:szCs w:val="24"/>
        </w:rPr>
        <w:t>の増加</w:t>
      </w:r>
      <w:r w:rsidR="0053363B">
        <w:rPr>
          <w:rFonts w:asciiTheme="majorEastAsia" w:eastAsiaTheme="majorEastAsia" w:hAnsiTheme="majorEastAsia" w:hint="eastAsia"/>
          <w:sz w:val="24"/>
          <w:szCs w:val="24"/>
        </w:rPr>
        <w:t>（減少）</w:t>
      </w:r>
      <w:r w:rsidR="00CB7BD9">
        <w:rPr>
          <w:rFonts w:asciiTheme="majorEastAsia" w:eastAsiaTheme="majorEastAsia" w:hAnsiTheme="majorEastAsia" w:hint="eastAsia"/>
          <w:sz w:val="24"/>
          <w:szCs w:val="24"/>
        </w:rPr>
        <w:t>という状況</w:t>
      </w:r>
      <w:r w:rsidR="00464B48">
        <w:rPr>
          <w:rFonts w:asciiTheme="majorEastAsia" w:eastAsiaTheme="majorEastAsia" w:hAnsiTheme="majorEastAsia" w:hint="eastAsia"/>
          <w:sz w:val="24"/>
          <w:szCs w:val="24"/>
        </w:rPr>
        <w:t>です。</w:t>
      </w:r>
    </w:p>
    <w:p w:rsidR="009F452F" w:rsidRDefault="00005721" w:rsidP="00374071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業務中の交通事故が発生しますと、当事者</w:t>
      </w:r>
      <w:r w:rsidR="001F4908">
        <w:rPr>
          <w:rFonts w:asciiTheme="majorEastAsia" w:eastAsiaTheme="majorEastAsia" w:hAnsiTheme="majorEastAsia" w:hint="eastAsia"/>
          <w:sz w:val="24"/>
          <w:szCs w:val="24"/>
        </w:rPr>
        <w:t>本人が背負う</w:t>
      </w:r>
      <w:r w:rsidR="006E1CE6">
        <w:rPr>
          <w:rFonts w:asciiTheme="majorEastAsia" w:eastAsiaTheme="majorEastAsia" w:hAnsiTheme="majorEastAsia" w:hint="eastAsia"/>
          <w:sz w:val="24"/>
          <w:szCs w:val="24"/>
        </w:rPr>
        <w:t>こととなる</w:t>
      </w:r>
      <w:r w:rsidR="001F4908">
        <w:rPr>
          <w:rFonts w:asciiTheme="majorEastAsia" w:eastAsiaTheme="majorEastAsia" w:hAnsiTheme="majorEastAsia" w:hint="eastAsia"/>
          <w:sz w:val="24"/>
          <w:szCs w:val="24"/>
        </w:rPr>
        <w:t>刑事責任や賠償責任</w:t>
      </w:r>
      <w:r>
        <w:rPr>
          <w:rFonts w:asciiTheme="majorEastAsia" w:eastAsiaTheme="majorEastAsia" w:hAnsiTheme="majorEastAsia" w:hint="eastAsia"/>
          <w:sz w:val="24"/>
          <w:szCs w:val="24"/>
        </w:rPr>
        <w:t>はもちろんのこと、会社</w:t>
      </w:r>
      <w:r w:rsidR="0053363B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6E1CE6">
        <w:rPr>
          <w:rFonts w:asciiTheme="majorEastAsia" w:eastAsiaTheme="majorEastAsia" w:hAnsiTheme="majorEastAsia" w:hint="eastAsia"/>
          <w:sz w:val="24"/>
          <w:szCs w:val="24"/>
        </w:rPr>
        <w:t>対しても</w:t>
      </w:r>
      <w:r w:rsidR="0053363B">
        <w:rPr>
          <w:rFonts w:asciiTheme="majorEastAsia" w:eastAsiaTheme="majorEastAsia" w:hAnsiTheme="majorEastAsia" w:hint="eastAsia"/>
          <w:sz w:val="24"/>
          <w:szCs w:val="24"/>
        </w:rPr>
        <w:t>、イメージダウン、労働力の損失、他の従業員への影響など、</w:t>
      </w:r>
      <w:r w:rsidR="00381027">
        <w:rPr>
          <w:rFonts w:asciiTheme="majorEastAsia" w:eastAsiaTheme="majorEastAsia" w:hAnsiTheme="majorEastAsia" w:hint="eastAsia"/>
          <w:sz w:val="24"/>
          <w:szCs w:val="24"/>
        </w:rPr>
        <w:t>大きな損失を</w:t>
      </w:r>
      <w:r w:rsidR="006E1CE6">
        <w:rPr>
          <w:rFonts w:asciiTheme="majorEastAsia" w:eastAsiaTheme="majorEastAsia" w:hAnsiTheme="majorEastAsia" w:hint="eastAsia"/>
          <w:sz w:val="24"/>
          <w:szCs w:val="24"/>
        </w:rPr>
        <w:t>与える</w:t>
      </w:r>
      <w:r w:rsidR="00381027">
        <w:rPr>
          <w:rFonts w:asciiTheme="majorEastAsia" w:eastAsiaTheme="majorEastAsia" w:hAnsiTheme="majorEastAsia" w:hint="eastAsia"/>
          <w:sz w:val="24"/>
          <w:szCs w:val="24"/>
        </w:rPr>
        <w:t>こ</w:t>
      </w:r>
      <w:r>
        <w:rPr>
          <w:rFonts w:asciiTheme="majorEastAsia" w:eastAsiaTheme="majorEastAsia" w:hAnsiTheme="majorEastAsia" w:hint="eastAsia"/>
          <w:sz w:val="24"/>
          <w:szCs w:val="24"/>
        </w:rPr>
        <w:t>と</w:t>
      </w:r>
      <w:r w:rsidR="00381027">
        <w:rPr>
          <w:rFonts w:asciiTheme="majorEastAsia" w:eastAsiaTheme="majorEastAsia" w:hAnsiTheme="majorEastAsia" w:hint="eastAsia"/>
          <w:sz w:val="24"/>
          <w:szCs w:val="24"/>
        </w:rPr>
        <w:t>に</w:t>
      </w:r>
      <w:r>
        <w:rPr>
          <w:rFonts w:asciiTheme="majorEastAsia" w:eastAsiaTheme="majorEastAsia" w:hAnsiTheme="majorEastAsia" w:hint="eastAsia"/>
          <w:sz w:val="24"/>
          <w:szCs w:val="24"/>
        </w:rPr>
        <w:t>なります。</w:t>
      </w:r>
    </w:p>
    <w:p w:rsidR="00751697" w:rsidRDefault="007050DD" w:rsidP="00374071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皆さん</w:t>
      </w:r>
      <w:r w:rsidR="00751697">
        <w:rPr>
          <w:rFonts w:asciiTheme="majorEastAsia" w:eastAsiaTheme="majorEastAsia" w:hAnsiTheme="majorEastAsia" w:hint="eastAsia"/>
          <w:sz w:val="24"/>
          <w:szCs w:val="24"/>
        </w:rPr>
        <w:t>は、</w:t>
      </w:r>
      <w:r w:rsidR="00381027">
        <w:rPr>
          <w:rFonts w:asciiTheme="majorEastAsia" w:eastAsiaTheme="majorEastAsia" w:hAnsiTheme="majorEastAsia" w:hint="eastAsia"/>
          <w:sz w:val="24"/>
          <w:szCs w:val="24"/>
        </w:rPr>
        <w:t>是非、この資料</w:t>
      </w:r>
      <w:r w:rsidR="006E1CE6">
        <w:rPr>
          <w:rFonts w:asciiTheme="majorEastAsia" w:eastAsiaTheme="majorEastAsia" w:hAnsiTheme="majorEastAsia" w:hint="eastAsia"/>
          <w:sz w:val="24"/>
          <w:szCs w:val="24"/>
        </w:rPr>
        <w:t>（安全運転のためのワンポイントアドバイス）</w:t>
      </w:r>
      <w:r w:rsidR="00381027">
        <w:rPr>
          <w:rFonts w:asciiTheme="majorEastAsia" w:eastAsiaTheme="majorEastAsia" w:hAnsiTheme="majorEastAsia" w:hint="eastAsia"/>
          <w:sz w:val="24"/>
          <w:szCs w:val="24"/>
        </w:rPr>
        <w:t>を熟読</w:t>
      </w:r>
      <w:r w:rsidR="006E1CE6">
        <w:rPr>
          <w:rFonts w:asciiTheme="majorEastAsia" w:eastAsiaTheme="majorEastAsia" w:hAnsiTheme="majorEastAsia" w:hint="eastAsia"/>
          <w:sz w:val="24"/>
          <w:szCs w:val="24"/>
        </w:rPr>
        <w:t>して</w:t>
      </w:r>
      <w:r w:rsidR="005C0DAD">
        <w:rPr>
          <w:rFonts w:asciiTheme="majorEastAsia" w:eastAsiaTheme="majorEastAsia" w:hAnsiTheme="majorEastAsia" w:hint="eastAsia"/>
          <w:sz w:val="24"/>
          <w:szCs w:val="24"/>
        </w:rPr>
        <w:t>、</w:t>
      </w:r>
      <w:r w:rsidR="006E1CE6">
        <w:rPr>
          <w:rFonts w:asciiTheme="majorEastAsia" w:eastAsiaTheme="majorEastAsia" w:hAnsiTheme="majorEastAsia" w:hint="eastAsia"/>
          <w:sz w:val="24"/>
          <w:szCs w:val="24"/>
        </w:rPr>
        <w:t>業務中はもちろんのこと、プライベートにおいても、安全運転に努めて</w:t>
      </w:r>
      <w:r w:rsidR="00751697">
        <w:rPr>
          <w:rFonts w:asciiTheme="majorEastAsia" w:eastAsiaTheme="majorEastAsia" w:hAnsiTheme="majorEastAsia" w:hint="eastAsia"/>
          <w:sz w:val="24"/>
          <w:szCs w:val="24"/>
        </w:rPr>
        <w:t>いただきたいと</w:t>
      </w:r>
      <w:r w:rsidR="00CB7BD9">
        <w:rPr>
          <w:rFonts w:asciiTheme="majorEastAsia" w:eastAsiaTheme="majorEastAsia" w:hAnsiTheme="majorEastAsia" w:hint="eastAsia"/>
          <w:sz w:val="24"/>
          <w:szCs w:val="24"/>
        </w:rPr>
        <w:t>思い</w:t>
      </w:r>
      <w:r w:rsidR="00751697">
        <w:rPr>
          <w:rFonts w:asciiTheme="majorEastAsia" w:eastAsiaTheme="majorEastAsia" w:hAnsiTheme="majorEastAsia" w:hint="eastAsia"/>
          <w:sz w:val="24"/>
          <w:szCs w:val="24"/>
        </w:rPr>
        <w:t>ます。</w:t>
      </w:r>
    </w:p>
    <w:p w:rsidR="00CB7BD9" w:rsidRPr="00C15C34" w:rsidRDefault="00CB7BD9" w:rsidP="00374071">
      <w:pPr>
        <w:spacing w:line="276" w:lineRule="auto"/>
        <w:ind w:left="1"/>
        <w:rPr>
          <w:rFonts w:asciiTheme="majorEastAsia" w:eastAsiaTheme="majorEastAsia" w:hAnsiTheme="majorEastAsia"/>
          <w:sz w:val="24"/>
          <w:szCs w:val="24"/>
        </w:rPr>
      </w:pPr>
    </w:p>
    <w:p w:rsidR="00005721" w:rsidRDefault="006F59D8" w:rsidP="00374071">
      <w:pPr>
        <w:spacing w:line="276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○</w:t>
      </w:r>
      <w:r w:rsidR="007050D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51697">
        <w:rPr>
          <w:rFonts w:asciiTheme="majorEastAsia" w:eastAsiaTheme="majorEastAsia" w:hAnsiTheme="majorEastAsia" w:hint="eastAsia"/>
          <w:sz w:val="24"/>
          <w:szCs w:val="24"/>
        </w:rPr>
        <w:t>それでは、資料</w:t>
      </w:r>
      <w:r w:rsidR="00C15C34">
        <w:rPr>
          <w:rFonts w:asciiTheme="majorEastAsia" w:eastAsiaTheme="majorEastAsia" w:hAnsiTheme="majorEastAsia" w:hint="eastAsia"/>
          <w:sz w:val="24"/>
          <w:szCs w:val="24"/>
        </w:rPr>
        <w:t>に</w:t>
      </w:r>
      <w:r w:rsidR="0086183D">
        <w:rPr>
          <w:rFonts w:asciiTheme="majorEastAsia" w:eastAsiaTheme="majorEastAsia" w:hAnsiTheme="majorEastAsia" w:hint="eastAsia"/>
          <w:sz w:val="24"/>
          <w:szCs w:val="24"/>
        </w:rPr>
        <w:t>沿って</w:t>
      </w:r>
      <w:r w:rsidR="00C15C34">
        <w:rPr>
          <w:rFonts w:asciiTheme="majorEastAsia" w:eastAsiaTheme="majorEastAsia" w:hAnsiTheme="majorEastAsia" w:hint="eastAsia"/>
          <w:sz w:val="24"/>
          <w:szCs w:val="24"/>
        </w:rPr>
        <w:t>説明します。</w:t>
      </w:r>
    </w:p>
    <w:p w:rsidR="00683FA9" w:rsidRPr="00D51F01" w:rsidRDefault="00821D27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F59D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E1CE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まず</w:t>
      </w:r>
      <w:r w:rsidR="00683FA9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はじめに、福岡県の交通事故情勢について説明します。</w:t>
      </w:r>
    </w:p>
    <w:p w:rsidR="005C0DAD" w:rsidRPr="00D51F01" w:rsidRDefault="00683FA9" w:rsidP="00374071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左上の</w:t>
      </w:r>
      <w:r w:rsidR="005C0DAD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グラフ</w:t>
      </w:r>
      <w:r w:rsidR="00C15C34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</w:t>
      </w:r>
      <w:r w:rsidR="0053363B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F71379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過去５年間</w:t>
      </w:r>
      <w:r w:rsidR="0053363B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における</w:t>
      </w:r>
      <w:r w:rsidR="008625E9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福岡県</w:t>
      </w:r>
      <w:r w:rsidR="00EE6C8B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内</w:t>
      </w:r>
      <w:r w:rsidR="008625E9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の交通事故発生件数</w:t>
      </w:r>
      <w:r w:rsidR="00464B4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（※当事者がけが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をした人身事故発生件数）</w:t>
      </w:r>
      <w:r w:rsidR="008625E9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</w:t>
      </w:r>
      <w:r w:rsidR="0086183D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死者数</w:t>
      </w:r>
      <w:r w:rsidR="008625E9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</w:t>
      </w:r>
      <w:r w:rsidR="009F452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示した</w:t>
      </w:r>
      <w:r w:rsidR="008625E9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ものです。</w:t>
      </w:r>
    </w:p>
    <w:p w:rsidR="00E67FE2" w:rsidRPr="00D51F01" w:rsidRDefault="005B2662" w:rsidP="003163B8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令和６年</w:t>
      </w:r>
      <w:r w:rsidR="00BE60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8625E9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発生件数</w:t>
      </w:r>
      <w:r w:rsidR="00672994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</w:t>
      </w:r>
      <w:r w:rsidR="006E1CE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0A00A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１８，４７３</w:t>
      </w:r>
      <w:r w:rsidR="003163B8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件</w:t>
      </w:r>
      <w:r w:rsidR="00930E3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（前年比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－</w:t>
      </w:r>
      <w:r w:rsidR="000A00A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１，７００</w:t>
      </w:r>
      <w:r w:rsidR="00930E3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件）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で、</w:t>
      </w:r>
      <w:r w:rsidR="006E1CE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死者数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は、</w:t>
      </w:r>
      <w:r w:rsidR="000A00A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９１</w:t>
      </w:r>
      <w:r w:rsidR="005133BF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人</w:t>
      </w:r>
      <w:r w:rsidR="00930E3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（前年比</w:t>
      </w:r>
      <w:r w:rsidR="000A00A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−１２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人</w:t>
      </w:r>
      <w:r w:rsidR="00930E3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）</w:t>
      </w:r>
      <w:r w:rsidR="005133B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なっています。</w:t>
      </w:r>
    </w:p>
    <w:p w:rsidR="000A00A0" w:rsidRDefault="006E1CE6" w:rsidP="00374071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その</w:t>
      </w:r>
      <w:r w:rsidR="00672994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交通</w:t>
      </w:r>
      <w:r w:rsidR="001E520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事故</w:t>
      </w:r>
      <w:r w:rsidR="00672994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の特徴は、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右側に書いて</w:t>
      </w:r>
      <w:r w:rsidR="00464B4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い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るとおり、</w:t>
      </w:r>
    </w:p>
    <w:p w:rsidR="000A00A0" w:rsidRPr="000A00A0" w:rsidRDefault="000A00A0" w:rsidP="000A00A0">
      <w:pPr>
        <w:spacing w:line="276" w:lineRule="auto"/>
        <w:ind w:leftChars="100" w:left="210" w:firstLineChars="300" w:firstLine="72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・高齢者関連事故</w:t>
      </w:r>
    </w:p>
    <w:p w:rsidR="000A00A0" w:rsidRPr="000A00A0" w:rsidRDefault="000A00A0" w:rsidP="000A00A0">
      <w:pPr>
        <w:spacing w:line="276" w:lineRule="auto"/>
        <w:ind w:leftChars="100" w:left="210" w:firstLineChars="300" w:firstLine="72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・自転車関連事故</w:t>
      </w:r>
    </w:p>
    <w:p w:rsidR="000A00A0" w:rsidRPr="000A00A0" w:rsidRDefault="003E4678" w:rsidP="000A00A0">
      <w:pPr>
        <w:spacing w:line="276" w:lineRule="auto"/>
        <w:ind w:leftChars="100" w:left="210" w:firstLineChars="300" w:firstLine="720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・こども</w:t>
      </w:r>
      <w:r w:rsidR="000A00A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関連事故</w:t>
      </w:r>
    </w:p>
    <w:p w:rsidR="001B0AD6" w:rsidRPr="00D51F01" w:rsidRDefault="003E4678" w:rsidP="000A00A0">
      <w:pPr>
        <w:spacing w:line="276" w:lineRule="auto"/>
        <w:ind w:leftChars="100" w:left="21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</w:t>
      </w:r>
      <w:r w:rsidR="00672994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前年</w:t>
      </w:r>
      <w:r w:rsidR="000A00A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</w:t>
      </w:r>
      <w:r w:rsidR="001B0AD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比べて</w:t>
      </w:r>
      <w:r w:rsidR="001B0AD6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約１割</w:t>
      </w:r>
      <w:r w:rsidR="000A00A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減少</w:t>
      </w:r>
      <w:r w:rsidR="001B0AD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しています。</w:t>
      </w:r>
    </w:p>
    <w:p w:rsidR="000A00A0" w:rsidRDefault="006E1CE6" w:rsidP="00374071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交通事故による死者は</w:t>
      </w:r>
      <w:r w:rsidR="00EC427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前年に比べ</w:t>
      </w:r>
      <w:r w:rsidR="000A00A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減少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し、その特徴は、</w:t>
      </w:r>
    </w:p>
    <w:p w:rsidR="000A00A0" w:rsidRPr="000A00A0" w:rsidRDefault="000A00A0" w:rsidP="000A00A0">
      <w:pPr>
        <w:spacing w:line="276" w:lineRule="auto"/>
        <w:ind w:leftChars="100" w:left="210" w:firstLineChars="300" w:firstLine="72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・</w:t>
      </w:r>
      <w:r w:rsidR="00EC4272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時間帯</w:t>
      </w:r>
      <w:r w:rsidR="006E1CE6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別では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、</w:t>
      </w:r>
      <w:r w:rsidR="005B2662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６</w:t>
      </w:r>
      <w:r w:rsidR="00EC4272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時から</w:t>
      </w:r>
      <w:r w:rsidR="005B2662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１８</w:t>
      </w:r>
      <w:r w:rsidR="00EC4272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時の間が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１３人（</w:t>
      </w:r>
      <w:r w:rsidR="00EC4272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全死者の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約１割）</w:t>
      </w:r>
    </w:p>
    <w:p w:rsidR="000A00A0" w:rsidRPr="000A00A0" w:rsidRDefault="000A00A0" w:rsidP="000A00A0">
      <w:pPr>
        <w:spacing w:line="276" w:lineRule="auto"/>
        <w:ind w:leftChars="100" w:left="210" w:firstLineChars="300" w:firstLine="72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・</w:t>
      </w:r>
      <w:r w:rsidR="00930E3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道路形状</w:t>
      </w:r>
      <w:r w:rsidR="006E1CE6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別では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、</w:t>
      </w:r>
      <w:r w:rsidR="006E1CE6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交差点</w:t>
      </w:r>
      <w:r w:rsidR="005B2662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及びその付近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が４２人（全死者の約５割）</w:t>
      </w:r>
    </w:p>
    <w:p w:rsidR="000A00A0" w:rsidRPr="000A00A0" w:rsidRDefault="000A00A0" w:rsidP="000A00A0">
      <w:pPr>
        <w:spacing w:line="276" w:lineRule="auto"/>
        <w:ind w:leftChars="100" w:left="210" w:firstLineChars="300" w:firstLine="72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・</w:t>
      </w:r>
      <w:r w:rsidR="001B0AD6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状態</w:t>
      </w:r>
      <w:r w:rsidR="006E1CE6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別で</w:t>
      </w:r>
      <w:r w:rsidR="001B0AD6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は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、</w:t>
      </w:r>
      <w:r w:rsidR="001B0AD6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歩行中が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４０人（全死者の約４割）</w:t>
      </w:r>
    </w:p>
    <w:p w:rsidR="000A00A0" w:rsidRDefault="000A00A0" w:rsidP="000A00A0">
      <w:pPr>
        <w:spacing w:line="276" w:lineRule="auto"/>
        <w:ind w:firstLineChars="400" w:firstLine="96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・</w:t>
      </w:r>
      <w:r w:rsidR="00930E3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年齢層</w:t>
      </w:r>
      <w:r w:rsidR="006E1CE6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別では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、</w:t>
      </w:r>
      <w:r w:rsidR="006E1CE6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高齢者が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５１人（</w:t>
      </w:r>
      <w:r w:rsidR="0047449F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全死者の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約６割）</w:t>
      </w:r>
    </w:p>
    <w:p w:rsidR="000A00A0" w:rsidRPr="000A00A0" w:rsidRDefault="000A00A0" w:rsidP="000A00A0">
      <w:pPr>
        <w:spacing w:line="276" w:lineRule="auto"/>
        <w:ind w:firstLineChars="400" w:firstLine="96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・</w:t>
      </w:r>
      <w:r w:rsidR="0047449F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事故類型別では、人対車両が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３８人（</w:t>
      </w:r>
      <w:r w:rsidR="0047449F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全死者の</w:t>
      </w:r>
      <w:r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約４割）</w:t>
      </w:r>
    </w:p>
    <w:p w:rsidR="00DD7288" w:rsidRPr="00D51F01" w:rsidRDefault="00DD7288" w:rsidP="000A00A0">
      <w:pPr>
        <w:spacing w:line="276" w:lineRule="auto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となっています。</w:t>
      </w:r>
    </w:p>
    <w:p w:rsidR="003C0AB2" w:rsidRPr="00D51F01" w:rsidRDefault="0076320F" w:rsidP="00374071">
      <w:p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 xml:space="preserve">○　</w:t>
      </w:r>
      <w:r w:rsidR="00115029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それでは、</w:t>
      </w:r>
      <w:r w:rsidR="0038102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安全運転のための</w:t>
      </w:r>
      <w:r w:rsidR="001B025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ポイントについて</w:t>
      </w:r>
      <w:r w:rsidR="00115029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４点ほど</w:t>
      </w:r>
      <w:r w:rsidR="00E1773E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説明します。</w:t>
      </w:r>
    </w:p>
    <w:p w:rsidR="00405D7A" w:rsidRPr="00D51F01" w:rsidRDefault="006F59D8" w:rsidP="00374071">
      <w:pPr>
        <w:spacing w:line="276" w:lineRule="auto"/>
        <w:ind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6E1CE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まず、</w:t>
      </w:r>
      <w:r w:rsidR="0076320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</w:t>
      </w:r>
      <w:r w:rsidR="006E1CE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つ</w:t>
      </w:r>
      <w:r w:rsidR="002436E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目</w:t>
      </w:r>
      <w:r w:rsidR="0076320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</w:t>
      </w:r>
      <w:r w:rsidR="002436E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405D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「交差点における安全確認」</w:t>
      </w:r>
      <w:r w:rsidR="003C0AB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405D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です。</w:t>
      </w:r>
    </w:p>
    <w:p w:rsidR="00405D7A" w:rsidRPr="00D51F01" w:rsidRDefault="00381027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6E1CE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左側の円</w:t>
      </w:r>
      <w:r w:rsidR="00405D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グラフ</w:t>
      </w:r>
      <w:r w:rsidR="00D50A8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は、</w:t>
      </w:r>
      <w:r w:rsidR="00A02C5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</w:t>
      </w:r>
      <w:r w:rsidR="0047449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930E30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年</w:t>
      </w:r>
      <w:r w:rsidR="00BE60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</w:t>
      </w:r>
      <w:r w:rsidR="002032F4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D50A8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道路形状別の交通事故発生割合を示したもので、</w:t>
      </w:r>
      <w:r w:rsidR="00D50A87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交差点</w:t>
      </w:r>
      <w:r w:rsidR="00C65BD3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が最も多く、</w:t>
      </w:r>
      <w:r w:rsidR="00D50A87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交差点付近</w:t>
      </w:r>
      <w:r w:rsidR="00C65BD3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を含めると</w:t>
      </w:r>
      <w:r w:rsidR="00D50A87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、</w:t>
      </w:r>
      <w:r w:rsidR="00C65BD3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全事故</w:t>
      </w:r>
      <w:r w:rsidR="00D50A87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の</w:t>
      </w:r>
      <w:r w:rsidR="0047449F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５割以上</w:t>
      </w:r>
      <w:r w:rsidR="008D136A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（</w:t>
      </w:r>
      <w:r w:rsidR="00115029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５</w:t>
      </w:r>
      <w:r w:rsidR="0047449F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４</w:t>
      </w:r>
      <w:r w:rsidR="008D136A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％）</w:t>
      </w:r>
      <w:r w:rsidR="00D50A8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を占めています。</w:t>
      </w:r>
    </w:p>
    <w:p w:rsidR="006E1CE6" w:rsidRPr="00D51F01" w:rsidRDefault="006E1CE6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この交差点付近とは、交差点</w:t>
      </w:r>
      <w:r w:rsidR="00464B4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の端から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３０ｍ以内のことをいいます。</w:t>
      </w:r>
    </w:p>
    <w:p w:rsidR="002436E2" w:rsidRPr="00D51F01" w:rsidRDefault="00405D7A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交差点</w:t>
      </w:r>
      <w:r w:rsidR="006E1CE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を通行する際には、「信号を守る」ということは言うまでもありませんが、信号が黄色から赤色への変り際、無理に進入する</w:t>
      </w:r>
      <w:r w:rsidR="00464B4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大変危険で大事故を起こす原因となります</w:t>
      </w:r>
      <w:r w:rsidR="002436E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CD3525" w:rsidRPr="00D51F01" w:rsidRDefault="0009147A" w:rsidP="00374071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また、</w:t>
      </w:r>
      <w:r w:rsidR="002436E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右折時の対向車両の動き、左折時の左後方の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歩行者や自転車、</w:t>
      </w:r>
      <w:r w:rsidR="002436E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バイクの有無、右左折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</w:t>
      </w:r>
      <w:r w:rsidR="002436E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先の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道路を</w:t>
      </w:r>
      <w:r w:rsidR="002436E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横断している歩行者や自転車の有無</w:t>
      </w:r>
      <w:r w:rsidR="0038102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など、周囲の</w:t>
      </w:r>
      <w:r w:rsidR="008270A0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安全確認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も大切です</w:t>
      </w:r>
      <w:r w:rsidR="008270A0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8270A0" w:rsidRPr="00D51F01" w:rsidRDefault="00381027" w:rsidP="00374071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特に、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交差点を</w:t>
      </w:r>
      <w:r w:rsidR="002032F4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右左折するときや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見通しの悪い交差点</w:t>
      </w:r>
      <w:r w:rsidR="002032F4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を通行するとき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は、徐行しなければなりません</w:t>
      </w:r>
      <w:r w:rsidR="008270A0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E66A60" w:rsidRPr="00D51F01" w:rsidRDefault="00913E85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C75D2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9398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ここで、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右側の図に示している</w:t>
      </w:r>
      <w:r w:rsidR="00E66A60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「多段階停止」について説明します。</w:t>
      </w:r>
    </w:p>
    <w:p w:rsidR="00C75E47" w:rsidRPr="00D51F01" w:rsidRDefault="006A7584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「多</w:t>
      </w:r>
      <w:r w:rsidR="00124D5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段階停止」とは、</w:t>
      </w:r>
      <w:r w:rsidR="00C75E4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単に一度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だけ</w:t>
      </w:r>
      <w:r w:rsidR="00C75E4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停止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すればいいというものではなく、安全確認のため複数回停止しましょうというものです。</w:t>
      </w:r>
    </w:p>
    <w:p w:rsidR="0009147A" w:rsidRPr="00D51F01" w:rsidRDefault="0009147A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例えば、</w:t>
      </w:r>
    </w:p>
    <w:p w:rsidR="0009147A" w:rsidRPr="00D51F01" w:rsidRDefault="00124D58" w:rsidP="0009147A">
      <w:pPr>
        <w:spacing w:line="276" w:lineRule="auto"/>
        <w:ind w:leftChars="100" w:left="210"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・　</w:t>
      </w:r>
      <w:r w:rsidR="00D50A8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１段階</w:t>
      </w:r>
      <w:r w:rsidR="00952F4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目</w:t>
      </w:r>
      <w:r w:rsidR="00411551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として、停止線の手</w:t>
      </w:r>
      <w:r w:rsidR="00C75E4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前で停止する</w:t>
      </w:r>
    </w:p>
    <w:p w:rsidR="00464B48" w:rsidRPr="00D51F01" w:rsidRDefault="00464B48" w:rsidP="0009147A">
      <w:pPr>
        <w:spacing w:line="276" w:lineRule="auto"/>
        <w:ind w:leftChars="100" w:left="210"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（速度をゼロにしてください。）</w:t>
      </w:r>
    </w:p>
    <w:p w:rsidR="0009147A" w:rsidRPr="00D51F01" w:rsidRDefault="00C75E47" w:rsidP="0009147A">
      <w:pPr>
        <w:spacing w:line="276" w:lineRule="auto"/>
        <w:ind w:leftChars="100" w:left="210"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124D5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次に、</w:t>
      </w:r>
      <w:r w:rsidR="00D50A8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２段階目として、交差する道路を通行する車や歩行者</w:t>
      </w:r>
      <w:r w:rsidR="00ED33B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に自</w:t>
      </w:r>
      <w:r w:rsidR="0016642C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車</w:t>
      </w:r>
      <w:r w:rsidR="00ED33B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</w:p>
    <w:p w:rsidR="00C75E47" w:rsidRPr="00D51F01" w:rsidRDefault="00ED33B7" w:rsidP="0009147A">
      <w:pPr>
        <w:spacing w:line="276" w:lineRule="auto"/>
        <w:ind w:leftChars="100" w:left="210" w:firstLineChars="400" w:firstLine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存在を知</w:t>
      </w:r>
      <w:r w:rsidR="00D50A8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らせる位置</w:t>
      </w:r>
      <w:r w:rsidR="00913E8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まで徐行して</w:t>
      </w:r>
      <w:r w:rsidR="00C75E4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停止する</w:t>
      </w:r>
    </w:p>
    <w:p w:rsidR="0009147A" w:rsidRPr="00D51F01" w:rsidRDefault="002032F4" w:rsidP="00374071">
      <w:pPr>
        <w:spacing w:line="276" w:lineRule="auto"/>
        <w:ind w:leftChars="100" w:left="210" w:firstLineChars="300" w:firstLine="72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</w:t>
      </w:r>
      <w:r w:rsidR="00124D5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最後に、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３段階目として、自分</w:t>
      </w:r>
      <w:r w:rsidR="00D50A8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</w:t>
      </w:r>
      <w:r w:rsidR="00ED33B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安全確認</w:t>
      </w:r>
      <w:r w:rsidR="00913E8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できる</w:t>
      </w:r>
      <w:r w:rsidR="00AC2F11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位置</w:t>
      </w:r>
      <w:r w:rsidR="00913E8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まで徐行して</w:t>
      </w:r>
      <w:r w:rsidR="0038102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停</w:t>
      </w:r>
    </w:p>
    <w:p w:rsidR="00ED33B7" w:rsidRPr="00D51F01" w:rsidRDefault="00381027" w:rsidP="0009147A">
      <w:pPr>
        <w:spacing w:line="276" w:lineRule="auto"/>
        <w:ind w:leftChars="100" w:left="210" w:firstLineChars="400" w:firstLine="96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止</w:t>
      </w:r>
      <w:r w:rsidR="00C75E4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</w:t>
      </w:r>
    </w:p>
    <w:p w:rsidR="00D50A87" w:rsidRPr="00D51F01" w:rsidRDefault="006A7584" w:rsidP="00AF29FA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といったもので</w:t>
      </w:r>
      <w:r w:rsidR="00D20E61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09147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一時停止の標識が有る無しに</w:t>
      </w:r>
      <w:r w:rsidR="00AF29F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関わらず、見通しの悪い交差点では心掛けてください</w:t>
      </w:r>
      <w:r w:rsidR="00D50A87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3C0AB2" w:rsidRPr="00D51F01" w:rsidRDefault="003C0AB2" w:rsidP="00374071">
      <w:p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3C0AB2" w:rsidRPr="00D51F01" w:rsidRDefault="00AF29FA" w:rsidP="00374071">
      <w:p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○　２つ</w:t>
      </w:r>
      <w:r w:rsidR="003C0AB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目は、「横断歩道における歩行者優先」についてです。</w:t>
      </w:r>
    </w:p>
    <w:p w:rsidR="008A4736" w:rsidRPr="00D51F01" w:rsidRDefault="008A4736" w:rsidP="00374071">
      <w:p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AF29F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言うまでもなく、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横断歩道は歩行者優先です。</w:t>
      </w:r>
    </w:p>
    <w:p w:rsidR="00AF29FA" w:rsidRPr="00D51F01" w:rsidRDefault="00AF29FA" w:rsidP="00DD7288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横断歩道を渡っている</w:t>
      </w:r>
      <w:r w:rsidR="00D94CCC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歩行者がいるときは、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当然、</w:t>
      </w:r>
      <w:r w:rsidR="00D94CCC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横断歩道</w:t>
      </w:r>
      <w:r w:rsidR="00D4288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D94CCC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手前で一時停止しなければならず、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歩道に横断しようとする歩行者がいる場合も同じです。</w:t>
      </w:r>
    </w:p>
    <w:p w:rsidR="00D94CCC" w:rsidRPr="00D51F01" w:rsidRDefault="00AF29FA" w:rsidP="00AF29FA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lastRenderedPageBreak/>
        <w:t>そのようなときに</w:t>
      </w:r>
      <w:r w:rsidR="00D94CCC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停止しない場合は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D94CCC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横断歩行者</w:t>
      </w:r>
      <w:r w:rsidR="00DD728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等</w:t>
      </w:r>
      <w:r w:rsidR="00D94CCC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妨害違反となります。</w:t>
      </w:r>
    </w:p>
    <w:p w:rsidR="00AF29FA" w:rsidRPr="00D51F01" w:rsidRDefault="00DD7288" w:rsidP="00DD7288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AF29F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特</w:t>
      </w:r>
      <w:r w:rsidR="00FE639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に注意</w:t>
      </w:r>
      <w:r w:rsidR="00AF29F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を要するのが信号機のない道路にある横断歩道です。</w:t>
      </w:r>
    </w:p>
    <w:p w:rsidR="00AF29FA" w:rsidRPr="00D51F01" w:rsidRDefault="00AF29FA" w:rsidP="00DD7288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図に示しているとおり、横断歩道付近に歩行者がいるときには、減速して、その歩行者が横断しようとしているのか否かを確認し、横断しようとしていると思ったら、その横断歩道の手前で停止しなければいけません。</w:t>
      </w:r>
    </w:p>
    <w:p w:rsidR="00F93982" w:rsidRPr="00D51F01" w:rsidRDefault="00FE639F" w:rsidP="00FE639F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皆さん、</w:t>
      </w:r>
      <w:r w:rsidR="004F67C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道路上のダイヤのマークを見たことがあると思います</w:t>
      </w:r>
      <w:r w:rsidR="00F9398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4F67C8" w:rsidRPr="00D51F01" w:rsidRDefault="00F93982" w:rsidP="00F93982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このマークは、</w:t>
      </w:r>
      <w:r w:rsidR="00AF29F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その前方に</w:t>
      </w:r>
      <w:r w:rsidR="004F67C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横断歩道や自転車横断帯があることを示す標示になります。</w:t>
      </w:r>
    </w:p>
    <w:p w:rsidR="00AF29FA" w:rsidRPr="00D51F01" w:rsidRDefault="00AF29FA" w:rsidP="0047449F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</w:p>
    <w:p w:rsidR="00ED33B7" w:rsidRPr="00D51F01" w:rsidRDefault="00ED33B7" w:rsidP="00374071">
      <w:pPr>
        <w:spacing w:line="276" w:lineRule="auto"/>
        <w:ind w:left="1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○　</w:t>
      </w:r>
      <w:r w:rsidR="00A92C9E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="003C0AB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つ目</w:t>
      </w:r>
      <w:r w:rsidR="00077273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は、</w:t>
      </w:r>
      <w:r w:rsidR="004439A1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</w:t>
      </w:r>
      <w:r w:rsidR="00F95730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車間距離の確保</w:t>
      </w:r>
      <w:r w:rsidR="004439A1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」</w:t>
      </w:r>
      <w:r w:rsidR="00B36A23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について</w:t>
      </w:r>
      <w:r w:rsidR="00B1127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です。</w:t>
      </w:r>
    </w:p>
    <w:p w:rsidR="00B64EF8" w:rsidRPr="00D51F01" w:rsidRDefault="00A92C9E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47449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令和６年</w:t>
      </w:r>
      <w:r w:rsidR="00BE60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</w:t>
      </w:r>
      <w:r w:rsidR="00B20104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4B3E1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交通</w:t>
      </w:r>
      <w:r w:rsidR="00B20104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事故</w:t>
      </w:r>
      <w:r w:rsidR="004B3E1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0A00A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約</w:t>
      </w:r>
      <w:r w:rsidR="004B3E1A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３</w:t>
      </w:r>
      <w:r w:rsidR="0047449F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５</w:t>
      </w:r>
      <w:r w:rsidR="004B3E1A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％が</w:t>
      </w:r>
      <w:r w:rsidR="00F95730" w:rsidRPr="000A00A0">
        <w:rPr>
          <w:rFonts w:asciiTheme="majorEastAsia" w:eastAsiaTheme="majorEastAsia" w:hAnsiTheme="majorEastAsia" w:hint="eastAsia"/>
          <w:color w:val="FF0000"/>
          <w:sz w:val="24"/>
          <w:szCs w:val="24"/>
        </w:rPr>
        <w:t>追突</w:t>
      </w:r>
      <w:r w:rsidR="00F95730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による事故</w:t>
      </w:r>
      <w:r w:rsidR="004B3E1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です</w:t>
      </w:r>
      <w:r w:rsidR="00C65BD3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A92C9E" w:rsidRPr="00D51F01" w:rsidRDefault="00A92C9E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追突をしない、されないためには、</w:t>
      </w:r>
    </w:p>
    <w:p w:rsidR="00A92C9E" w:rsidRPr="00D51F01" w:rsidRDefault="00A92C9E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・　安全な車間距離の確保</w:t>
      </w:r>
    </w:p>
    <w:p w:rsidR="00A92C9E" w:rsidRPr="00D51F01" w:rsidRDefault="00A92C9E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　　</w:t>
      </w:r>
      <w:r w:rsidR="00F42A4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・　前方の車の動きへの注意</w:t>
      </w:r>
    </w:p>
    <w:p w:rsidR="00A92C9E" w:rsidRPr="00D51F01" w:rsidRDefault="00D42885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FE639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のほか、急な右左折合図や減速をしないよう安全な運転を</w:t>
      </w:r>
      <w:r w:rsidR="00F42A4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心掛けてください。</w:t>
      </w:r>
    </w:p>
    <w:p w:rsidR="008B2315" w:rsidRPr="00D51F01" w:rsidRDefault="00A92C9E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グラフは、速度と停止距離の関係</w:t>
      </w:r>
      <w:r w:rsidR="008B231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を示したものです。</w:t>
      </w:r>
    </w:p>
    <w:p w:rsidR="008A4736" w:rsidRPr="00D51F01" w:rsidRDefault="00F42A48" w:rsidP="008A4736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道路の状態等で異なりますが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一般的に、乾いた路面で</w:t>
      </w:r>
      <w:r w:rsidR="0047449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車が時速５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０ｋｍ/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ｈで走行中、危険を察してブレーキを踏み、停止するまでに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は約</w:t>
      </w:r>
      <w:r w:rsidR="0047449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３２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ｍ</w:t>
      </w:r>
      <w:r w:rsidR="00F93982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が必要です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8A4736" w:rsidRPr="00D51F01" w:rsidRDefault="00F42A48" w:rsidP="008A4736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この</w:t>
      </w:r>
      <w:r w:rsidR="004B3E1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速度と停止距離の関係を参考に、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「この車間距離で大丈夫か？」と</w:t>
      </w:r>
      <w:r w:rsidR="004B3E1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常に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意識し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て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適切な車間距離の</w:t>
      </w:r>
      <w:r w:rsidR="004B3E1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確保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に努めてください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8A4736" w:rsidRPr="00D51F01" w:rsidRDefault="008A4736" w:rsidP="008A4736">
      <w:pPr>
        <w:spacing w:line="276" w:lineRule="auto"/>
        <w:rPr>
          <w:rFonts w:asciiTheme="majorEastAsia" w:eastAsiaTheme="majorEastAsia" w:hAnsiTheme="majorEastAsia"/>
          <w:strike/>
          <w:color w:val="000000" w:themeColor="text1"/>
          <w:sz w:val="24"/>
          <w:szCs w:val="24"/>
        </w:rPr>
      </w:pPr>
    </w:p>
    <w:p w:rsidR="00137059" w:rsidRPr="00D51F01" w:rsidRDefault="0076320F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○　</w:t>
      </w:r>
      <w:r w:rsidR="008B231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４つ目は、「早めのライト点灯、ハイビームの活用」について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です。</w:t>
      </w:r>
    </w:p>
    <w:p w:rsidR="00BC5BED" w:rsidRPr="00D51F01" w:rsidRDefault="00774F7B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47449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令和６年</w:t>
      </w:r>
      <w:r w:rsidR="00BE60C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中</w:t>
      </w:r>
      <w:r w:rsidR="004B3E1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</w:t>
      </w:r>
      <w:r w:rsidR="0047449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歩行者関連の</w:t>
      </w:r>
      <w:r w:rsidR="00B65F11" w:rsidRPr="00B403FD">
        <w:rPr>
          <w:rFonts w:asciiTheme="majorEastAsia" w:eastAsiaTheme="majorEastAsia" w:hAnsiTheme="majorEastAsia" w:hint="eastAsia"/>
          <w:color w:val="FF0000"/>
          <w:sz w:val="24"/>
          <w:szCs w:val="24"/>
        </w:rPr>
        <w:t>交通事故死者の</w:t>
      </w:r>
      <w:r w:rsidR="0047449F" w:rsidRPr="00B403FD">
        <w:rPr>
          <w:rFonts w:asciiTheme="majorEastAsia" w:eastAsiaTheme="majorEastAsia" w:hAnsiTheme="majorEastAsia" w:hint="eastAsia"/>
          <w:color w:val="FF0000"/>
          <w:sz w:val="24"/>
          <w:szCs w:val="24"/>
        </w:rPr>
        <w:t>６割</w:t>
      </w:r>
      <w:r w:rsidR="00D0423C" w:rsidRPr="00B403FD">
        <w:rPr>
          <w:rFonts w:asciiTheme="majorEastAsia" w:eastAsiaTheme="majorEastAsia" w:hAnsiTheme="majorEastAsia" w:hint="eastAsia"/>
          <w:color w:val="FF0000"/>
          <w:sz w:val="24"/>
          <w:szCs w:val="24"/>
        </w:rPr>
        <w:t>が</w:t>
      </w:r>
      <w:r w:rsidR="0047449F" w:rsidRPr="00B403FD">
        <w:rPr>
          <w:rFonts w:asciiTheme="majorEastAsia" w:eastAsiaTheme="majorEastAsia" w:hAnsiTheme="majorEastAsia" w:hint="eastAsia"/>
          <w:color w:val="FF0000"/>
          <w:sz w:val="24"/>
          <w:szCs w:val="24"/>
        </w:rPr>
        <w:t>午後６時から翌日の午前６時までの夜間時間帯</w:t>
      </w:r>
      <w:r w:rsidR="0047449F" w:rsidRPr="00B403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</w:t>
      </w:r>
      <w:r w:rsidR="00B65F11" w:rsidRPr="00B403FD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発生し</w:t>
      </w:r>
      <w:r w:rsidR="0047449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ています</w:t>
      </w:r>
      <w:r w:rsidR="008B231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8E16D2" w:rsidRPr="00D51F01" w:rsidRDefault="00F42A48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車のライトは暗くなってから</w:t>
      </w:r>
      <w:r w:rsidR="001A28EB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点けるのではなく、夕暮れが近づいた早い時から</w:t>
      </w:r>
      <w:r w:rsidR="004F67C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ライトを点灯</w:t>
      </w:r>
      <w:r w:rsidR="001A28EB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するように</w:t>
      </w:r>
      <w:r w:rsidR="004F67C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し</w:t>
      </w:r>
      <w:r w:rsidR="00355E5D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て</w:t>
      </w:r>
      <w:r w:rsidR="004F67C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ください</w:t>
      </w:r>
      <w:r w:rsidR="00355E5D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1A28EB" w:rsidRPr="00D51F01" w:rsidRDefault="0062355E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8A4736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また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="001A28EB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ハイビームを活用してください。</w:t>
      </w:r>
    </w:p>
    <w:p w:rsidR="0062355E" w:rsidRPr="00D51F01" w:rsidRDefault="001E5207" w:rsidP="001A28EB">
      <w:pPr>
        <w:spacing w:line="276" w:lineRule="auto"/>
        <w:ind w:leftChars="100" w:left="210" w:firstLineChars="100" w:firstLine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対向車がいないのに、</w:t>
      </w:r>
      <w:r w:rsidR="0062355E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車のライトをロービームのままにしていませんか。</w:t>
      </w:r>
    </w:p>
    <w:p w:rsidR="00355E5D" w:rsidRPr="00D51F01" w:rsidRDefault="0062355E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</w:t>
      </w:r>
      <w:r w:rsidR="004B3E1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図の</w:t>
      </w:r>
      <w:r w:rsidR="00355E5D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とおり、ロービームの照射距</w:t>
      </w:r>
      <w:r w:rsidR="004B3E1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離が約４０ｍ、ハイビームの照射距離</w:t>
      </w:r>
      <w:r w:rsidR="00464B4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は、</w:t>
      </w:r>
      <w:r w:rsidR="004B3E1A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約１００ｍで、その照射距離の差は、</w:t>
      </w:r>
      <w:r w:rsidR="00355E5D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約６０ｍにもなります。</w:t>
      </w:r>
    </w:p>
    <w:p w:rsidR="001A28EB" w:rsidRPr="00D51F01" w:rsidRDefault="001A28EB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特に、トンネルの出口の先は、真っ暗で見えません。</w:t>
      </w:r>
    </w:p>
    <w:p w:rsidR="001A28EB" w:rsidRPr="00D51F01" w:rsidRDefault="001A28EB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夜の横断歩道の先も同じく真っ暗です。</w:t>
      </w:r>
    </w:p>
    <w:p w:rsidR="001A28EB" w:rsidRPr="00D51F01" w:rsidRDefault="001A28EB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そのような道路でロービームにしていると、前方</w:t>
      </w:r>
      <w:r w:rsidR="00464B4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歩行者を発見したときには、間に合いません。</w:t>
      </w:r>
    </w:p>
    <w:p w:rsidR="00355E5D" w:rsidRPr="00D51F01" w:rsidRDefault="004B3E1A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ハイビームを活用し</w:t>
      </w:r>
      <w:r w:rsidR="004F67C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、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暗い中で</w:t>
      </w:r>
      <w:r w:rsidR="00355E5D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遠く</w:t>
      </w:r>
      <w:r w:rsidR="004F67C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まで見渡せるようにして、</w:t>
      </w:r>
      <w:r w:rsidR="00355E5D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歩行者</w:t>
      </w:r>
      <w:r w:rsidR="004F67C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や自転車</w:t>
      </w:r>
      <w:r w:rsidR="00355E5D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を</w:t>
      </w:r>
      <w:r w:rsidR="004F67C8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早く</w:t>
      </w: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発見できるようにしてください</w:t>
      </w:r>
      <w:r w:rsidR="00355E5D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355E5D" w:rsidRPr="00D51F01" w:rsidRDefault="004B3E1A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 w:cs="Times New Roman"/>
          <w:color w:val="000000" w:themeColor="text1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　そして、速度を控えて、昼間以上に慎重に運転をすることで、夕暮れ時や夜間での交通事故を防止してください</w:t>
      </w:r>
      <w:r w:rsidR="0062355E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。</w:t>
      </w:r>
    </w:p>
    <w:p w:rsidR="00154055" w:rsidRPr="00D51F01" w:rsidRDefault="00154055" w:rsidP="00374071">
      <w:pPr>
        <w:spacing w:line="276" w:lineRule="auto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694CD2" w:rsidRPr="00AF63DB" w:rsidRDefault="00694CD2" w:rsidP="00374071">
      <w:pPr>
        <w:spacing w:line="276" w:lineRule="auto"/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○　</w:t>
      </w:r>
      <w:r w:rsidR="00F82E53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以上、</w:t>
      </w:r>
      <w:r w:rsidR="00E815A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安全運転のポイントについて</w:t>
      </w:r>
      <w:r w:rsidR="00F82E53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説明しましたが、</w:t>
      </w:r>
      <w:r w:rsidR="00E815A5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交通ルール・マナーをしっかりと守り、</w:t>
      </w:r>
      <w:r w:rsidR="00FE639F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安全運転を</w:t>
      </w:r>
      <w:r w:rsidR="001A28EB" w:rsidRPr="00D51F01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心掛けて、交通事故</w:t>
      </w:r>
      <w:r w:rsidR="001A28EB">
        <w:rPr>
          <w:rFonts w:asciiTheme="majorEastAsia" w:eastAsiaTheme="majorEastAsia" w:hAnsiTheme="majorEastAsia" w:hint="eastAsia"/>
          <w:sz w:val="24"/>
          <w:szCs w:val="24"/>
        </w:rPr>
        <w:t>防止に努めてください。</w:t>
      </w:r>
    </w:p>
    <w:sectPr w:rsidR="00694CD2" w:rsidRPr="00AF63DB" w:rsidSect="00FA2A3B">
      <w:pgSz w:w="11906" w:h="16838" w:code="9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E2E" w:rsidRDefault="00355E2E" w:rsidP="00736727">
      <w:r>
        <w:separator/>
      </w:r>
    </w:p>
  </w:endnote>
  <w:endnote w:type="continuationSeparator" w:id="0">
    <w:p w:rsidR="00355E2E" w:rsidRDefault="00355E2E" w:rsidP="00736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E2E" w:rsidRDefault="00355E2E" w:rsidP="00736727">
      <w:r>
        <w:separator/>
      </w:r>
    </w:p>
  </w:footnote>
  <w:footnote w:type="continuationSeparator" w:id="0">
    <w:p w:rsidR="00355E2E" w:rsidRDefault="00355E2E" w:rsidP="00736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528AE"/>
    <w:multiLevelType w:val="hybridMultilevel"/>
    <w:tmpl w:val="BC3CEB32"/>
    <w:lvl w:ilvl="0" w:tplc="C0B21D4E"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73F02160"/>
    <w:multiLevelType w:val="hybridMultilevel"/>
    <w:tmpl w:val="AD74D4B8"/>
    <w:lvl w:ilvl="0" w:tplc="C888848E">
      <w:numFmt w:val="bullet"/>
      <w:lvlText w:val="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923"/>
    <w:rsid w:val="00002743"/>
    <w:rsid w:val="00005721"/>
    <w:rsid w:val="00013546"/>
    <w:rsid w:val="00015850"/>
    <w:rsid w:val="000202E4"/>
    <w:rsid w:val="00021058"/>
    <w:rsid w:val="000254C5"/>
    <w:rsid w:val="00027F37"/>
    <w:rsid w:val="000357B0"/>
    <w:rsid w:val="000403D5"/>
    <w:rsid w:val="00061984"/>
    <w:rsid w:val="00067361"/>
    <w:rsid w:val="00077273"/>
    <w:rsid w:val="000776EB"/>
    <w:rsid w:val="00081EC1"/>
    <w:rsid w:val="00084BAF"/>
    <w:rsid w:val="0009147A"/>
    <w:rsid w:val="00097BCF"/>
    <w:rsid w:val="000A00A0"/>
    <w:rsid w:val="000A2923"/>
    <w:rsid w:val="000B0469"/>
    <w:rsid w:val="000B416A"/>
    <w:rsid w:val="000B6FD2"/>
    <w:rsid w:val="000E7E5C"/>
    <w:rsid w:val="000F2DED"/>
    <w:rsid w:val="000F7F84"/>
    <w:rsid w:val="00106CBA"/>
    <w:rsid w:val="00110FAA"/>
    <w:rsid w:val="00111396"/>
    <w:rsid w:val="001143FD"/>
    <w:rsid w:val="00115029"/>
    <w:rsid w:val="00120E6A"/>
    <w:rsid w:val="00124D58"/>
    <w:rsid w:val="00137059"/>
    <w:rsid w:val="0014218F"/>
    <w:rsid w:val="001448B7"/>
    <w:rsid w:val="0015366E"/>
    <w:rsid w:val="00154055"/>
    <w:rsid w:val="001550E7"/>
    <w:rsid w:val="00157FB3"/>
    <w:rsid w:val="0016642C"/>
    <w:rsid w:val="00166A8D"/>
    <w:rsid w:val="00170F40"/>
    <w:rsid w:val="0017357F"/>
    <w:rsid w:val="00175437"/>
    <w:rsid w:val="001862D5"/>
    <w:rsid w:val="00186C20"/>
    <w:rsid w:val="001A28EB"/>
    <w:rsid w:val="001A7B79"/>
    <w:rsid w:val="001B0252"/>
    <w:rsid w:val="001B038F"/>
    <w:rsid w:val="001B0AD6"/>
    <w:rsid w:val="001B3371"/>
    <w:rsid w:val="001C0620"/>
    <w:rsid w:val="001D744A"/>
    <w:rsid w:val="001E05BF"/>
    <w:rsid w:val="001E490D"/>
    <w:rsid w:val="001E5207"/>
    <w:rsid w:val="001F4908"/>
    <w:rsid w:val="002032F4"/>
    <w:rsid w:val="00212D86"/>
    <w:rsid w:val="00213DF2"/>
    <w:rsid w:val="002212BC"/>
    <w:rsid w:val="00222428"/>
    <w:rsid w:val="002260CE"/>
    <w:rsid w:val="0022735B"/>
    <w:rsid w:val="00230D8E"/>
    <w:rsid w:val="002326CD"/>
    <w:rsid w:val="002436E2"/>
    <w:rsid w:val="002452D0"/>
    <w:rsid w:val="0026252B"/>
    <w:rsid w:val="002652F4"/>
    <w:rsid w:val="0027149E"/>
    <w:rsid w:val="002729AF"/>
    <w:rsid w:val="00275558"/>
    <w:rsid w:val="0027581B"/>
    <w:rsid w:val="002779AC"/>
    <w:rsid w:val="00282AF7"/>
    <w:rsid w:val="002933C5"/>
    <w:rsid w:val="002F5B7E"/>
    <w:rsid w:val="00301E6B"/>
    <w:rsid w:val="0030272A"/>
    <w:rsid w:val="003163B8"/>
    <w:rsid w:val="003209D5"/>
    <w:rsid w:val="00325667"/>
    <w:rsid w:val="003267EF"/>
    <w:rsid w:val="00344A5F"/>
    <w:rsid w:val="00344A6B"/>
    <w:rsid w:val="00347EF0"/>
    <w:rsid w:val="00355501"/>
    <w:rsid w:val="00355E2E"/>
    <w:rsid w:val="00355E5D"/>
    <w:rsid w:val="00361232"/>
    <w:rsid w:val="00367C20"/>
    <w:rsid w:val="00367D66"/>
    <w:rsid w:val="00374071"/>
    <w:rsid w:val="00381027"/>
    <w:rsid w:val="00381E3E"/>
    <w:rsid w:val="0038612B"/>
    <w:rsid w:val="003A34D7"/>
    <w:rsid w:val="003B3AE6"/>
    <w:rsid w:val="003C0AB2"/>
    <w:rsid w:val="003D1E93"/>
    <w:rsid w:val="003D5F69"/>
    <w:rsid w:val="003E4678"/>
    <w:rsid w:val="00403155"/>
    <w:rsid w:val="00405D7A"/>
    <w:rsid w:val="00411551"/>
    <w:rsid w:val="004210B0"/>
    <w:rsid w:val="00423615"/>
    <w:rsid w:val="004439A1"/>
    <w:rsid w:val="00462167"/>
    <w:rsid w:val="00464B48"/>
    <w:rsid w:val="004712FE"/>
    <w:rsid w:val="00473762"/>
    <w:rsid w:val="0047449F"/>
    <w:rsid w:val="00476242"/>
    <w:rsid w:val="00493D03"/>
    <w:rsid w:val="004A012F"/>
    <w:rsid w:val="004B1926"/>
    <w:rsid w:val="004B3680"/>
    <w:rsid w:val="004B3E1A"/>
    <w:rsid w:val="004B7AE3"/>
    <w:rsid w:val="004C34DF"/>
    <w:rsid w:val="004C3E5A"/>
    <w:rsid w:val="004D166F"/>
    <w:rsid w:val="004D2885"/>
    <w:rsid w:val="004D31B5"/>
    <w:rsid w:val="004E1FB5"/>
    <w:rsid w:val="004E6244"/>
    <w:rsid w:val="004F1A8E"/>
    <w:rsid w:val="004F67C8"/>
    <w:rsid w:val="005077DE"/>
    <w:rsid w:val="005133BF"/>
    <w:rsid w:val="00515682"/>
    <w:rsid w:val="00520D96"/>
    <w:rsid w:val="00522FEA"/>
    <w:rsid w:val="0053363B"/>
    <w:rsid w:val="00540FB9"/>
    <w:rsid w:val="0054108E"/>
    <w:rsid w:val="00544710"/>
    <w:rsid w:val="00560005"/>
    <w:rsid w:val="00563AFB"/>
    <w:rsid w:val="00566938"/>
    <w:rsid w:val="0056783C"/>
    <w:rsid w:val="00573D77"/>
    <w:rsid w:val="0059147F"/>
    <w:rsid w:val="005925A1"/>
    <w:rsid w:val="0059321B"/>
    <w:rsid w:val="00597C34"/>
    <w:rsid w:val="005A3493"/>
    <w:rsid w:val="005A6F26"/>
    <w:rsid w:val="005B03C3"/>
    <w:rsid w:val="005B2662"/>
    <w:rsid w:val="005C0DAD"/>
    <w:rsid w:val="005C4788"/>
    <w:rsid w:val="005D2DA3"/>
    <w:rsid w:val="005E41AA"/>
    <w:rsid w:val="005E728D"/>
    <w:rsid w:val="005F325C"/>
    <w:rsid w:val="005F4A8D"/>
    <w:rsid w:val="00604981"/>
    <w:rsid w:val="0061450E"/>
    <w:rsid w:val="0062355E"/>
    <w:rsid w:val="00625914"/>
    <w:rsid w:val="00630691"/>
    <w:rsid w:val="00630C1E"/>
    <w:rsid w:val="0063117E"/>
    <w:rsid w:val="006315D6"/>
    <w:rsid w:val="00637E11"/>
    <w:rsid w:val="00640ECB"/>
    <w:rsid w:val="00641756"/>
    <w:rsid w:val="006539EA"/>
    <w:rsid w:val="00655F2C"/>
    <w:rsid w:val="00672994"/>
    <w:rsid w:val="00676126"/>
    <w:rsid w:val="00677E28"/>
    <w:rsid w:val="00683FA9"/>
    <w:rsid w:val="00694CD2"/>
    <w:rsid w:val="006A5272"/>
    <w:rsid w:val="006A7584"/>
    <w:rsid w:val="006B6EDB"/>
    <w:rsid w:val="006D0D38"/>
    <w:rsid w:val="006E1CE6"/>
    <w:rsid w:val="006F1733"/>
    <w:rsid w:val="006F59D8"/>
    <w:rsid w:val="007012E6"/>
    <w:rsid w:val="007050DD"/>
    <w:rsid w:val="007052F1"/>
    <w:rsid w:val="007101ED"/>
    <w:rsid w:val="00722BFF"/>
    <w:rsid w:val="007266E0"/>
    <w:rsid w:val="00736727"/>
    <w:rsid w:val="00736B31"/>
    <w:rsid w:val="00737896"/>
    <w:rsid w:val="00740A9B"/>
    <w:rsid w:val="0075080D"/>
    <w:rsid w:val="00751697"/>
    <w:rsid w:val="00751BB1"/>
    <w:rsid w:val="00751E19"/>
    <w:rsid w:val="00754999"/>
    <w:rsid w:val="0076320F"/>
    <w:rsid w:val="0076780B"/>
    <w:rsid w:val="00771B68"/>
    <w:rsid w:val="00774F7B"/>
    <w:rsid w:val="00775DAE"/>
    <w:rsid w:val="00780A69"/>
    <w:rsid w:val="00782C7F"/>
    <w:rsid w:val="00783879"/>
    <w:rsid w:val="00783D17"/>
    <w:rsid w:val="00784905"/>
    <w:rsid w:val="00786FF9"/>
    <w:rsid w:val="007879E1"/>
    <w:rsid w:val="00791FED"/>
    <w:rsid w:val="007A1635"/>
    <w:rsid w:val="007A7DD8"/>
    <w:rsid w:val="007B085E"/>
    <w:rsid w:val="007B374A"/>
    <w:rsid w:val="007B72D9"/>
    <w:rsid w:val="007C0AB1"/>
    <w:rsid w:val="007C1C05"/>
    <w:rsid w:val="007E2C03"/>
    <w:rsid w:val="007F272D"/>
    <w:rsid w:val="00815E0A"/>
    <w:rsid w:val="008201DE"/>
    <w:rsid w:val="00820268"/>
    <w:rsid w:val="00821D27"/>
    <w:rsid w:val="008270A0"/>
    <w:rsid w:val="00831855"/>
    <w:rsid w:val="00832FF6"/>
    <w:rsid w:val="00836767"/>
    <w:rsid w:val="00842F16"/>
    <w:rsid w:val="00852F10"/>
    <w:rsid w:val="0086183D"/>
    <w:rsid w:val="008625E9"/>
    <w:rsid w:val="00865265"/>
    <w:rsid w:val="0086681C"/>
    <w:rsid w:val="00870940"/>
    <w:rsid w:val="00872AD3"/>
    <w:rsid w:val="0087509E"/>
    <w:rsid w:val="00880BF6"/>
    <w:rsid w:val="008820D9"/>
    <w:rsid w:val="008953FD"/>
    <w:rsid w:val="008974C4"/>
    <w:rsid w:val="008A134D"/>
    <w:rsid w:val="008A4736"/>
    <w:rsid w:val="008B186B"/>
    <w:rsid w:val="008B2315"/>
    <w:rsid w:val="008B5EDD"/>
    <w:rsid w:val="008B6E69"/>
    <w:rsid w:val="008C1012"/>
    <w:rsid w:val="008C48E0"/>
    <w:rsid w:val="008D01DE"/>
    <w:rsid w:val="008D136A"/>
    <w:rsid w:val="008E16D2"/>
    <w:rsid w:val="008E5BAC"/>
    <w:rsid w:val="008F453E"/>
    <w:rsid w:val="00900726"/>
    <w:rsid w:val="00906966"/>
    <w:rsid w:val="00912E8B"/>
    <w:rsid w:val="00913E85"/>
    <w:rsid w:val="00930E30"/>
    <w:rsid w:val="00932662"/>
    <w:rsid w:val="00937803"/>
    <w:rsid w:val="009423D1"/>
    <w:rsid w:val="00947EAD"/>
    <w:rsid w:val="00952F45"/>
    <w:rsid w:val="009663AD"/>
    <w:rsid w:val="009736F1"/>
    <w:rsid w:val="00973D13"/>
    <w:rsid w:val="0097586C"/>
    <w:rsid w:val="00986165"/>
    <w:rsid w:val="009861E5"/>
    <w:rsid w:val="00993050"/>
    <w:rsid w:val="00994343"/>
    <w:rsid w:val="009A6F48"/>
    <w:rsid w:val="009A7C5F"/>
    <w:rsid w:val="009B5318"/>
    <w:rsid w:val="009C0C4E"/>
    <w:rsid w:val="009C4180"/>
    <w:rsid w:val="009C4D37"/>
    <w:rsid w:val="009D7BD2"/>
    <w:rsid w:val="009E14BF"/>
    <w:rsid w:val="009E3246"/>
    <w:rsid w:val="009E694C"/>
    <w:rsid w:val="009F0AF7"/>
    <w:rsid w:val="009F452F"/>
    <w:rsid w:val="00A02C5A"/>
    <w:rsid w:val="00A03347"/>
    <w:rsid w:val="00A03B3E"/>
    <w:rsid w:val="00A07859"/>
    <w:rsid w:val="00A273C9"/>
    <w:rsid w:val="00A27DAA"/>
    <w:rsid w:val="00A414CC"/>
    <w:rsid w:val="00A4541C"/>
    <w:rsid w:val="00A62ACC"/>
    <w:rsid w:val="00A631A1"/>
    <w:rsid w:val="00A64F56"/>
    <w:rsid w:val="00A654CB"/>
    <w:rsid w:val="00A65592"/>
    <w:rsid w:val="00A673DD"/>
    <w:rsid w:val="00A70032"/>
    <w:rsid w:val="00A92C9E"/>
    <w:rsid w:val="00A92D01"/>
    <w:rsid w:val="00A95E4F"/>
    <w:rsid w:val="00AC2F11"/>
    <w:rsid w:val="00AC3B8B"/>
    <w:rsid w:val="00AC579D"/>
    <w:rsid w:val="00AD13D7"/>
    <w:rsid w:val="00AD3FD4"/>
    <w:rsid w:val="00AF29FA"/>
    <w:rsid w:val="00AF63DB"/>
    <w:rsid w:val="00B001AC"/>
    <w:rsid w:val="00B11278"/>
    <w:rsid w:val="00B1203C"/>
    <w:rsid w:val="00B12C8E"/>
    <w:rsid w:val="00B13DCE"/>
    <w:rsid w:val="00B20104"/>
    <w:rsid w:val="00B23FF9"/>
    <w:rsid w:val="00B24CB2"/>
    <w:rsid w:val="00B36A23"/>
    <w:rsid w:val="00B403FD"/>
    <w:rsid w:val="00B405BC"/>
    <w:rsid w:val="00B42D1B"/>
    <w:rsid w:val="00B603EB"/>
    <w:rsid w:val="00B6265C"/>
    <w:rsid w:val="00B62ED1"/>
    <w:rsid w:val="00B64EF8"/>
    <w:rsid w:val="00B65F11"/>
    <w:rsid w:val="00B81557"/>
    <w:rsid w:val="00B82869"/>
    <w:rsid w:val="00B8596A"/>
    <w:rsid w:val="00B93F9C"/>
    <w:rsid w:val="00BC5BED"/>
    <w:rsid w:val="00BE60C4"/>
    <w:rsid w:val="00BF0D55"/>
    <w:rsid w:val="00C15C34"/>
    <w:rsid w:val="00C17DC4"/>
    <w:rsid w:val="00C31F89"/>
    <w:rsid w:val="00C33049"/>
    <w:rsid w:val="00C33E0D"/>
    <w:rsid w:val="00C55BB7"/>
    <w:rsid w:val="00C56FE7"/>
    <w:rsid w:val="00C57E5C"/>
    <w:rsid w:val="00C60CDF"/>
    <w:rsid w:val="00C6582B"/>
    <w:rsid w:val="00C65BD3"/>
    <w:rsid w:val="00C75D25"/>
    <w:rsid w:val="00C75E47"/>
    <w:rsid w:val="00C868F6"/>
    <w:rsid w:val="00CA0B97"/>
    <w:rsid w:val="00CB1B08"/>
    <w:rsid w:val="00CB1BAC"/>
    <w:rsid w:val="00CB1FEF"/>
    <w:rsid w:val="00CB7BD9"/>
    <w:rsid w:val="00CC10C9"/>
    <w:rsid w:val="00CC1E2F"/>
    <w:rsid w:val="00CC4F6E"/>
    <w:rsid w:val="00CD25FE"/>
    <w:rsid w:val="00CD3525"/>
    <w:rsid w:val="00CD3D7C"/>
    <w:rsid w:val="00CF3BD8"/>
    <w:rsid w:val="00D0423C"/>
    <w:rsid w:val="00D0555C"/>
    <w:rsid w:val="00D10DA5"/>
    <w:rsid w:val="00D202B1"/>
    <w:rsid w:val="00D20E61"/>
    <w:rsid w:val="00D34F9F"/>
    <w:rsid w:val="00D373A7"/>
    <w:rsid w:val="00D42885"/>
    <w:rsid w:val="00D4438B"/>
    <w:rsid w:val="00D46910"/>
    <w:rsid w:val="00D507A6"/>
    <w:rsid w:val="00D50A87"/>
    <w:rsid w:val="00D51F01"/>
    <w:rsid w:val="00D5433A"/>
    <w:rsid w:val="00D56FD4"/>
    <w:rsid w:val="00D63DAC"/>
    <w:rsid w:val="00D7079F"/>
    <w:rsid w:val="00D72D1A"/>
    <w:rsid w:val="00D858F3"/>
    <w:rsid w:val="00D90246"/>
    <w:rsid w:val="00D93379"/>
    <w:rsid w:val="00D94CCC"/>
    <w:rsid w:val="00D979C8"/>
    <w:rsid w:val="00DA6446"/>
    <w:rsid w:val="00DB27E9"/>
    <w:rsid w:val="00DD5F8D"/>
    <w:rsid w:val="00DD7288"/>
    <w:rsid w:val="00DE45B3"/>
    <w:rsid w:val="00DF14EF"/>
    <w:rsid w:val="00DF34DD"/>
    <w:rsid w:val="00E1773E"/>
    <w:rsid w:val="00E20E58"/>
    <w:rsid w:val="00E27BE2"/>
    <w:rsid w:val="00E3106B"/>
    <w:rsid w:val="00E3137E"/>
    <w:rsid w:val="00E35C4E"/>
    <w:rsid w:val="00E35EAA"/>
    <w:rsid w:val="00E4069F"/>
    <w:rsid w:val="00E44204"/>
    <w:rsid w:val="00E46F50"/>
    <w:rsid w:val="00E66A60"/>
    <w:rsid w:val="00E67FE2"/>
    <w:rsid w:val="00E73282"/>
    <w:rsid w:val="00E73A5E"/>
    <w:rsid w:val="00E73B39"/>
    <w:rsid w:val="00E74E2B"/>
    <w:rsid w:val="00E815A5"/>
    <w:rsid w:val="00E81CF6"/>
    <w:rsid w:val="00E96DE2"/>
    <w:rsid w:val="00EB3B1B"/>
    <w:rsid w:val="00EB6F11"/>
    <w:rsid w:val="00EC4272"/>
    <w:rsid w:val="00ED33B7"/>
    <w:rsid w:val="00EE04E7"/>
    <w:rsid w:val="00EE4339"/>
    <w:rsid w:val="00EE6C8B"/>
    <w:rsid w:val="00EF0147"/>
    <w:rsid w:val="00EF75B3"/>
    <w:rsid w:val="00F02B16"/>
    <w:rsid w:val="00F10E17"/>
    <w:rsid w:val="00F161DC"/>
    <w:rsid w:val="00F324E2"/>
    <w:rsid w:val="00F42A48"/>
    <w:rsid w:val="00F63E7B"/>
    <w:rsid w:val="00F6758C"/>
    <w:rsid w:val="00F71379"/>
    <w:rsid w:val="00F77679"/>
    <w:rsid w:val="00F80AF1"/>
    <w:rsid w:val="00F82E53"/>
    <w:rsid w:val="00F93982"/>
    <w:rsid w:val="00F95480"/>
    <w:rsid w:val="00F95730"/>
    <w:rsid w:val="00FA2A3B"/>
    <w:rsid w:val="00FA5769"/>
    <w:rsid w:val="00FA7403"/>
    <w:rsid w:val="00FB2FD5"/>
    <w:rsid w:val="00FC4F3D"/>
    <w:rsid w:val="00FC5E7F"/>
    <w:rsid w:val="00FE639F"/>
    <w:rsid w:val="00FF4950"/>
    <w:rsid w:val="00FF4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11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117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367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6727"/>
  </w:style>
  <w:style w:type="paragraph" w:styleId="a7">
    <w:name w:val="footer"/>
    <w:basedOn w:val="a"/>
    <w:link w:val="a8"/>
    <w:uiPriority w:val="99"/>
    <w:unhideWhenUsed/>
    <w:rsid w:val="007367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6727"/>
  </w:style>
  <w:style w:type="paragraph" w:styleId="a9">
    <w:name w:val="List Paragraph"/>
    <w:basedOn w:val="a"/>
    <w:uiPriority w:val="34"/>
    <w:qFormat/>
    <w:rsid w:val="0056783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A033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88EFAE-1829-40E5-A1C7-3C2016B8D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2025-03-08T02:37:00Z</dcterms:created>
  <dcterms:modified xsi:type="dcterms:W3CDTF">2025-03-08T02:37:00Z</dcterms:modified>
</cp:coreProperties>
</file>