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bookmarkStart w:id="0" w:name="_GoBack"/>
      <w:bookmarkEnd w:id="0"/>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r>
        <w:rPr>
          <w:rFonts w:hint="eastAsia"/>
        </w:rPr>
        <w:t xml:space="preserve">　</w:t>
      </w:r>
    </w:p>
    <w:p w:rsidR="00AD12C7" w:rsidRDefault="00AD12C7">
      <w:pPr>
        <w:ind w:left="5210" w:firstLine="1824"/>
      </w:pPr>
    </w:p>
    <w:p w:rsidR="00CE3A7A" w:rsidRDefault="007245D9" w:rsidP="00081105">
      <w:pPr>
        <w:ind w:firstLineChars="2200" w:firstLine="5280"/>
      </w:pPr>
      <w:r>
        <w:t>申請人氏名</w:t>
      </w:r>
    </w:p>
    <w:tbl>
      <w:tblPr>
        <w:tblStyle w:val="TableGrid"/>
        <w:tblW w:w="8856" w:type="dxa"/>
        <w:tblInd w:w="132" w:type="dxa"/>
        <w:tblCellMar>
          <w:top w:w="25"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職歴欄には、直前10年間の職歴を記載すること。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住所歴欄には、直前10年間の住所歴を記載すること。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猟銃等又はクロスボウ所持歴欄には、取消しを受けた、又は自主返納若しくは譲渡した許可に係る猟銃若しくは空気銃又はクロスボウについて記載すること。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び失効又は取消しの年月日、銃種等欄には、ライフル銃・散弾銃・ライフル銃及び散弾銃以外の猟銃・空気銃・クロスボウの別、処理結果欄には、失効又は取消しの別及び失効の場合にあつてはその理由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8D4F05"/>
    <w:rsid w:val="00AD12C7"/>
    <w:rsid w:val="00CE3A7A"/>
    <w:rsid w:val="00EE1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2025-03-08T02:39:00Z</dcterms:created>
  <dcterms:modified xsi:type="dcterms:W3CDTF">2025-03-08T02:39:00Z</dcterms:modified>
</cp:coreProperties>
</file>